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proofErr w:type="spellStart"/>
      <w:r w:rsidRPr="00D166E9">
        <w:rPr>
          <w:rFonts w:ascii="Times New Roman" w:hAnsi="Times New Roman" w:cs="Times New Roman"/>
          <w:b/>
          <w:sz w:val="24"/>
          <w:szCs w:val="24"/>
        </w:rPr>
        <w:t>Прилог</w:t>
      </w:r>
      <w:proofErr w:type="spellEnd"/>
      <w:r w:rsidRPr="00D166E9">
        <w:rPr>
          <w:rFonts w:ascii="Times New Roman" w:hAnsi="Times New Roman" w:cs="Times New Roman"/>
          <w:b/>
          <w:sz w:val="24"/>
          <w:szCs w:val="24"/>
        </w:rPr>
        <w:t xml:space="preserve"> 15.4</w:t>
      </w:r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proofErr w:type="spellStart"/>
      <w:r w:rsidRPr="00D166E9">
        <w:rPr>
          <w:rFonts w:ascii="Times New Roman" w:hAnsi="Times New Roman" w:cs="Times New Roman"/>
          <w:b/>
          <w:sz w:val="24"/>
          <w:szCs w:val="24"/>
        </w:rPr>
        <w:t>Правилник</w:t>
      </w:r>
      <w:proofErr w:type="spellEnd"/>
      <w:r w:rsidRPr="00D166E9">
        <w:rPr>
          <w:rFonts w:ascii="Times New Roman" w:hAnsi="Times New Roman" w:cs="Times New Roman"/>
          <w:b/>
          <w:sz w:val="24"/>
          <w:szCs w:val="24"/>
        </w:rPr>
        <w:t xml:space="preserve"> о </w:t>
      </w:r>
      <w:proofErr w:type="spellStart"/>
      <w:r w:rsidRPr="00D166E9">
        <w:rPr>
          <w:rFonts w:ascii="Times New Roman" w:hAnsi="Times New Roman" w:cs="Times New Roman"/>
          <w:b/>
          <w:sz w:val="24"/>
          <w:szCs w:val="24"/>
        </w:rPr>
        <w:t>избору</w:t>
      </w:r>
      <w:proofErr w:type="spellEnd"/>
      <w:r w:rsidRPr="00D166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b/>
          <w:sz w:val="24"/>
          <w:szCs w:val="24"/>
        </w:rPr>
        <w:t>ментора</w:t>
      </w:r>
      <w:proofErr w:type="spellEnd"/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66E9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наставку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текста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дат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извод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Правилника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докторским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студијама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</w:t>
      </w:r>
      <w:proofErr w:type="spellEnd"/>
    </w:p>
    <w:p w:rsid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Универзитету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proofErr w:type="gramStart"/>
      <w:r w:rsidRPr="00D166E9">
        <w:rPr>
          <w:rFonts w:ascii="Times New Roman" w:hAnsi="Times New Roman" w:cs="Times New Roman"/>
          <w:sz w:val="24"/>
          <w:szCs w:val="24"/>
        </w:rPr>
        <w:t>“ и</w:t>
      </w:r>
      <w:proofErr w:type="gram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равилник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D166E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докторским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студијама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</w:t>
      </w:r>
      <w:r w:rsidRPr="00D166E9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sr-Cyrl-RS"/>
        </w:rPr>
        <w:t>Т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ехничком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факултету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у </w:t>
      </w:r>
      <w:r>
        <w:rPr>
          <w:rFonts w:ascii="Times New Roman" w:hAnsi="Times New Roman" w:cs="Times New Roman"/>
          <w:sz w:val="24"/>
          <w:szCs w:val="24"/>
          <w:lang w:val="sr-Cyrl-RS"/>
        </w:rPr>
        <w:t>Б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ору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дефинише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.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„</w:t>
      </w:r>
      <w:r w:rsidRPr="00D166E9">
        <w:rPr>
          <w:rFonts w:ascii="Times New Roman" w:hAnsi="Times New Roman" w:cs="Times New Roman"/>
          <w:b/>
          <w:sz w:val="24"/>
          <w:szCs w:val="24"/>
        </w:rPr>
        <w:t>ПРАВИЛНИКА О ДОКТОРСКИМ СТУДИЈАМА НА УНИВЕРЗИТЕТУ У</w:t>
      </w:r>
    </w:p>
    <w:p w:rsid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b/>
          <w:sz w:val="24"/>
          <w:szCs w:val="24"/>
        </w:rPr>
        <w:t>БЕОГРАДУ</w:t>
      </w:r>
      <w:r w:rsidRPr="00D166E9">
        <w:rPr>
          <w:rFonts w:ascii="Times New Roman" w:hAnsi="Times New Roman" w:cs="Times New Roman"/>
          <w:sz w:val="24"/>
          <w:szCs w:val="24"/>
        </w:rPr>
        <w:t>“</w:t>
      </w:r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D166E9">
        <w:rPr>
          <w:rFonts w:ascii="Times New Roman" w:hAnsi="Times New Roman" w:cs="Times New Roman"/>
          <w:b/>
          <w:sz w:val="24"/>
          <w:szCs w:val="24"/>
        </w:rPr>
        <w:t>Члан</w:t>
      </w:r>
      <w:proofErr w:type="spellEnd"/>
      <w:r w:rsidRPr="00D166E9">
        <w:rPr>
          <w:rFonts w:ascii="Times New Roman" w:hAnsi="Times New Roman" w:cs="Times New Roman"/>
          <w:b/>
          <w:sz w:val="24"/>
          <w:szCs w:val="24"/>
        </w:rPr>
        <w:t xml:space="preserve"> 20.</w:t>
      </w:r>
      <w:proofErr w:type="gramEnd"/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одредити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:</w:t>
      </w:r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66E9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proofErr w:type="gramStart"/>
      <w:r w:rsidRPr="00D166E9">
        <w:rPr>
          <w:rFonts w:ascii="Times New Roman" w:hAnsi="Times New Roman" w:cs="Times New Roman"/>
          <w:sz w:val="24"/>
          <w:szCs w:val="24"/>
        </w:rPr>
        <w:t>наставник</w:t>
      </w:r>
      <w:proofErr w:type="spellEnd"/>
      <w:proofErr w:type="gram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Универзитета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;</w:t>
      </w:r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66E9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proofErr w:type="gramStart"/>
      <w:r w:rsidRPr="00D166E9">
        <w:rPr>
          <w:rFonts w:ascii="Times New Roman" w:hAnsi="Times New Roman" w:cs="Times New Roman"/>
          <w:sz w:val="24"/>
          <w:szCs w:val="24"/>
        </w:rPr>
        <w:t>истраживач</w:t>
      </w:r>
      <w:proofErr w:type="spellEnd"/>
      <w:proofErr w:type="gram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изабран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научно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звањe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запослен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институту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саставу</w:t>
      </w:r>
      <w:proofErr w:type="spellEnd"/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Универзитета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;</w:t>
      </w:r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66E9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proofErr w:type="gramStart"/>
      <w:r w:rsidRPr="00D166E9">
        <w:rPr>
          <w:rFonts w:ascii="Times New Roman" w:hAnsi="Times New Roman" w:cs="Times New Roman"/>
          <w:sz w:val="24"/>
          <w:szCs w:val="24"/>
        </w:rPr>
        <w:t>професор</w:t>
      </w:r>
      <w:proofErr w:type="spellEnd"/>
      <w:proofErr w:type="gram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емеритус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Универзитета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;</w:t>
      </w:r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66E9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proofErr w:type="gramStart"/>
      <w:r w:rsidRPr="00D166E9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proofErr w:type="gramEnd"/>
      <w:r w:rsidRPr="00D166E9">
        <w:rPr>
          <w:rFonts w:ascii="Times New Roman" w:hAnsi="Times New Roman" w:cs="Times New Roman"/>
          <w:sz w:val="24"/>
          <w:szCs w:val="24"/>
        </w:rPr>
        <w:t xml:space="preserve"> САНУ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радном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саставу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пензионисања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имао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наставно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научно</w:t>
      </w:r>
      <w:proofErr w:type="spellEnd"/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166E9">
        <w:rPr>
          <w:rFonts w:ascii="Times New Roman" w:hAnsi="Times New Roman" w:cs="Times New Roman"/>
          <w:sz w:val="24"/>
          <w:szCs w:val="24"/>
        </w:rPr>
        <w:t>звање</w:t>
      </w:r>
      <w:proofErr w:type="spellEnd"/>
      <w:proofErr w:type="gramEnd"/>
      <w:r w:rsidRPr="00D166E9">
        <w:rPr>
          <w:rFonts w:ascii="Times New Roman" w:hAnsi="Times New Roman" w:cs="Times New Roman"/>
          <w:sz w:val="24"/>
          <w:szCs w:val="24"/>
        </w:rPr>
        <w:t>;</w:t>
      </w:r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66E9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proofErr w:type="gramStart"/>
      <w:r w:rsidRPr="00D166E9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proofErr w:type="gramEnd"/>
      <w:r w:rsidRPr="00D166E9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еквивалентним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звањем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тач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. 1. </w:t>
      </w:r>
      <w:proofErr w:type="gramStart"/>
      <w:r w:rsidRPr="00D166E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D166E9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D166E9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proofErr w:type="gram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реч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је</w:t>
      </w:r>
      <w:proofErr w:type="spellEnd"/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166E9">
        <w:rPr>
          <w:rFonts w:ascii="Times New Roman" w:hAnsi="Times New Roman" w:cs="Times New Roman"/>
          <w:sz w:val="24"/>
          <w:szCs w:val="24"/>
        </w:rPr>
        <w:t>звање</w:t>
      </w:r>
      <w:proofErr w:type="spellEnd"/>
      <w:proofErr w:type="gram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стекао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иностранству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питању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proofErr w:type="gramStart"/>
      <w:r w:rsidRPr="00D166E9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D166E9">
        <w:rPr>
          <w:rFonts w:ascii="Times New Roman" w:hAnsi="Times New Roman" w:cs="Times New Roman"/>
          <w:sz w:val="24"/>
          <w:szCs w:val="24"/>
        </w:rPr>
        <w:t xml:space="preserve"> 3.</w:t>
      </w:r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166E9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proofErr w:type="gram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правилника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и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случајевима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одређен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.</w:t>
      </w:r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166E9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одредити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два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испуњава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1.</w:t>
      </w:r>
      <w:proofErr w:type="gramEnd"/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166E9">
        <w:rPr>
          <w:rFonts w:ascii="Times New Roman" w:hAnsi="Times New Roman" w:cs="Times New Roman"/>
          <w:sz w:val="24"/>
          <w:szCs w:val="24"/>
        </w:rPr>
        <w:t>тач</w:t>
      </w:r>
      <w:proofErr w:type="spellEnd"/>
      <w:proofErr w:type="gramEnd"/>
      <w:r w:rsidRPr="00D166E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166E9">
        <w:rPr>
          <w:rFonts w:ascii="Times New Roman" w:hAnsi="Times New Roman" w:cs="Times New Roman"/>
          <w:sz w:val="24"/>
          <w:szCs w:val="24"/>
        </w:rPr>
        <w:t xml:space="preserve">1-4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мора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референце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научне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којој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припада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тема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166E9">
        <w:rPr>
          <w:rFonts w:ascii="Times New Roman" w:hAnsi="Times New Roman" w:cs="Times New Roman"/>
          <w:sz w:val="24"/>
          <w:szCs w:val="24"/>
        </w:rPr>
        <w:t>дисертације</w:t>
      </w:r>
      <w:proofErr w:type="spellEnd"/>
      <w:proofErr w:type="gramEnd"/>
      <w:r w:rsidRPr="00D166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испуњавати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Стандарда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.</w:t>
      </w:r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питању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интердисциплинарни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мултидисциплинарни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трансдисциплинарни</w:t>
      </w:r>
      <w:proofErr w:type="spellEnd"/>
    </w:p>
    <w:p w:rsid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proofErr w:type="gramStart"/>
      <w:r w:rsidRPr="00D166E9">
        <w:rPr>
          <w:rFonts w:ascii="Times New Roman" w:hAnsi="Times New Roman" w:cs="Times New Roman"/>
          <w:sz w:val="24"/>
          <w:szCs w:val="24"/>
        </w:rPr>
        <w:t>студијски</w:t>
      </w:r>
      <w:proofErr w:type="spellEnd"/>
      <w:proofErr w:type="gram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обавезно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одређују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два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.</w:t>
      </w:r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D166E9">
        <w:rPr>
          <w:rFonts w:ascii="Times New Roman" w:hAnsi="Times New Roman" w:cs="Times New Roman"/>
          <w:b/>
          <w:sz w:val="24"/>
          <w:szCs w:val="24"/>
        </w:rPr>
        <w:t>Члан</w:t>
      </w:r>
      <w:proofErr w:type="spellEnd"/>
      <w:r w:rsidRPr="00D166E9">
        <w:rPr>
          <w:rFonts w:ascii="Times New Roman" w:hAnsi="Times New Roman" w:cs="Times New Roman"/>
          <w:b/>
          <w:sz w:val="24"/>
          <w:szCs w:val="24"/>
        </w:rPr>
        <w:t xml:space="preserve"> 21.</w:t>
      </w:r>
      <w:proofErr w:type="gramEnd"/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води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истовремено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највише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пет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докторским</w:t>
      </w:r>
      <w:proofErr w:type="spellEnd"/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166E9">
        <w:rPr>
          <w:rFonts w:ascii="Times New Roman" w:hAnsi="Times New Roman" w:cs="Times New Roman"/>
          <w:sz w:val="24"/>
          <w:szCs w:val="24"/>
        </w:rPr>
        <w:t>студијама</w:t>
      </w:r>
      <w:proofErr w:type="spellEnd"/>
      <w:proofErr w:type="gramEnd"/>
      <w:r w:rsidRPr="00D166E9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Стандардима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.</w:t>
      </w:r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преузео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менторство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одласка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пензију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менторство</w:t>
      </w:r>
      <w:proofErr w:type="spellEnd"/>
    </w:p>
    <w:p w:rsid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proofErr w:type="gramStart"/>
      <w:r w:rsidRPr="00D166E9">
        <w:rPr>
          <w:rFonts w:ascii="Times New Roman" w:hAnsi="Times New Roman" w:cs="Times New Roman"/>
          <w:sz w:val="24"/>
          <w:szCs w:val="24"/>
        </w:rPr>
        <w:t>изведе</w:t>
      </w:r>
      <w:proofErr w:type="spellEnd"/>
      <w:proofErr w:type="gram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краја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.</w:t>
      </w:r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„</w:t>
      </w:r>
      <w:r w:rsidRPr="00D166E9">
        <w:rPr>
          <w:rFonts w:ascii="Times New Roman" w:hAnsi="Times New Roman" w:cs="Times New Roman"/>
          <w:b/>
          <w:sz w:val="24"/>
          <w:szCs w:val="24"/>
        </w:rPr>
        <w:t>ПРАВИЛНИК</w:t>
      </w:r>
      <w:r w:rsidRPr="00D166E9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Pr="00D166E9">
        <w:rPr>
          <w:rFonts w:ascii="Times New Roman" w:hAnsi="Times New Roman" w:cs="Times New Roman"/>
          <w:b/>
          <w:sz w:val="24"/>
          <w:szCs w:val="24"/>
        </w:rPr>
        <w:t xml:space="preserve"> О ДОКТОРСКИМ СТУДИЈАМА НА ТЕХНИЧКОМ ФАКУЛТЕТУ У БОРУ</w:t>
      </w:r>
      <w:r w:rsidRPr="00D166E9">
        <w:rPr>
          <w:rFonts w:ascii="Times New Roman" w:hAnsi="Times New Roman" w:cs="Times New Roman"/>
          <w:sz w:val="24"/>
          <w:szCs w:val="24"/>
        </w:rPr>
        <w:t>“</w:t>
      </w:r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66E9" w:rsidRPr="00D166E9" w:rsidRDefault="00D166E9" w:rsidP="00D166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D166E9">
        <w:rPr>
          <w:rFonts w:ascii="Times New Roman" w:hAnsi="Times New Roman" w:cs="Times New Roman"/>
          <w:b/>
          <w:sz w:val="24"/>
          <w:szCs w:val="24"/>
        </w:rPr>
        <w:t>Члан</w:t>
      </w:r>
      <w:proofErr w:type="spellEnd"/>
      <w:r w:rsidRPr="00D166E9">
        <w:rPr>
          <w:rFonts w:ascii="Times New Roman" w:hAnsi="Times New Roman" w:cs="Times New Roman"/>
          <w:b/>
          <w:sz w:val="24"/>
          <w:szCs w:val="24"/>
        </w:rPr>
        <w:t xml:space="preserve"> 20.</w:t>
      </w:r>
      <w:proofErr w:type="gramEnd"/>
    </w:p>
    <w:p w:rsidR="00D166E9" w:rsidRPr="00D166E9" w:rsidRDefault="00D166E9" w:rsidP="00D166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Продекан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научноистраживачки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договору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руководиоцем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студијског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уписа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сваком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студенту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реда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наставника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студијском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програму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га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водити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избора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потенцијалног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упућујући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га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научне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садржаје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треба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савлада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помажући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изабере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потенцијалног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.</w:t>
      </w:r>
    </w:p>
    <w:p w:rsidR="00D166E9" w:rsidRPr="00D166E9" w:rsidRDefault="00D166E9" w:rsidP="00D166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166E9">
        <w:rPr>
          <w:rFonts w:ascii="Times New Roman" w:hAnsi="Times New Roman" w:cs="Times New Roman"/>
          <w:sz w:val="24"/>
          <w:szCs w:val="24"/>
        </w:rPr>
        <w:t>Предмете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првог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семестра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договору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ментором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166E9" w:rsidRPr="00D166E9" w:rsidRDefault="00D166E9" w:rsidP="00D166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66E9">
        <w:rPr>
          <w:rFonts w:ascii="Times New Roman" w:hAnsi="Times New Roman" w:cs="Times New Roman"/>
          <w:sz w:val="24"/>
          <w:szCs w:val="24"/>
        </w:rPr>
        <w:lastRenderedPageBreak/>
        <w:t xml:space="preserve">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договору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ментором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кандидат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потенцијалног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реда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наставника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студијског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испуњавају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Наставник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који</w:t>
      </w:r>
      <w:proofErr w:type="spellEnd"/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166E9">
        <w:rPr>
          <w:rFonts w:ascii="Times New Roman" w:hAnsi="Times New Roman" w:cs="Times New Roman"/>
          <w:sz w:val="24"/>
          <w:szCs w:val="24"/>
        </w:rPr>
        <w:t>прихвати</w:t>
      </w:r>
      <w:proofErr w:type="spellEnd"/>
      <w:proofErr w:type="gram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буде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потенцијални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потписује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Обрасцу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СПМ,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датом</w:t>
      </w:r>
      <w:proofErr w:type="spellEnd"/>
    </w:p>
    <w:p w:rsid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gramStart"/>
      <w:r w:rsidRPr="00D166E9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прилогу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саставни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правилника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166E9" w:rsidRDefault="00D166E9" w:rsidP="00D166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proofErr w:type="gramStart"/>
      <w:r w:rsidRPr="00D166E9">
        <w:rPr>
          <w:rFonts w:ascii="Times New Roman" w:hAnsi="Times New Roman" w:cs="Times New Roman"/>
          <w:sz w:val="24"/>
          <w:szCs w:val="24"/>
        </w:rPr>
        <w:t>Потенцијални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мора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одабран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најкасније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краја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првог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семестра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166E9" w:rsidRPr="00D166E9" w:rsidRDefault="00D166E9" w:rsidP="00D166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166E9">
        <w:rPr>
          <w:rFonts w:ascii="Times New Roman" w:hAnsi="Times New Roman" w:cs="Times New Roman"/>
          <w:sz w:val="24"/>
          <w:szCs w:val="24"/>
        </w:rPr>
        <w:t>Предмете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трећег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семестра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договору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потенцијалним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ментором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најкасније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уписа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семестра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166E9" w:rsidRPr="00D166E9" w:rsidRDefault="00D166E9" w:rsidP="00D166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166E9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изабере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највише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1/3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изборних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студијских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Универзитету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Факултету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руководиоца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студијског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166E9" w:rsidRPr="00D166E9" w:rsidRDefault="00D166E9" w:rsidP="00D166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166E9">
        <w:rPr>
          <w:rFonts w:ascii="Times New Roman" w:hAnsi="Times New Roman" w:cs="Times New Roman"/>
          <w:sz w:val="24"/>
          <w:szCs w:val="24"/>
        </w:rPr>
        <w:t>Одабрани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предмети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представљају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смислену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целину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166E9">
        <w:rPr>
          <w:rFonts w:ascii="Times New Roman" w:hAnsi="Times New Roman" w:cs="Times New Roman"/>
          <w:sz w:val="24"/>
          <w:szCs w:val="24"/>
        </w:rPr>
        <w:t>Списак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одабраних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уписује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одговарајућу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студентску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евиденцију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индекс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студента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166E9" w:rsidRPr="00D166E9" w:rsidRDefault="00D166E9" w:rsidP="00D166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Потенцијални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ментор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заједно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студентом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учествује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састављању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истраживања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формулисању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теме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дисертације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припреми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пријаве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образложењ</w:t>
      </w:r>
      <w:bookmarkStart w:id="0" w:name="_GoBack"/>
      <w:bookmarkEnd w:id="0"/>
      <w:r w:rsidRPr="00D166E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теме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дисертације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активностима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везаним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16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6E9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</w:p>
    <w:p w:rsid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proofErr w:type="gramStart"/>
      <w:r w:rsidRPr="00D166E9"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66E9" w:rsidRPr="00D166E9" w:rsidRDefault="00D166E9" w:rsidP="00D166E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i/>
          <w:sz w:val="24"/>
          <w:szCs w:val="24"/>
          <w:lang w:val="sr-Cyrl-RS"/>
        </w:rPr>
        <w:t>Услови за ангажовање на докторским студијама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b/>
          <w:sz w:val="24"/>
          <w:szCs w:val="24"/>
          <w:lang w:val="sr-Cyrl-RS"/>
        </w:rPr>
        <w:t>Члан 21.</w:t>
      </w:r>
    </w:p>
    <w:p w:rsid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Наставници и истраживачи изабрани у научно звање ангажовани на докторским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студијама морају да испуњавају услове дефинисане Стандардима за акредитацију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студијских програма докторских студија (у даљем тексту: Стандарди) и да су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компетентни у одговарајућој научној области.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66E9" w:rsidRPr="00D166E9" w:rsidRDefault="00D166E9" w:rsidP="00D166E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i/>
          <w:sz w:val="24"/>
          <w:szCs w:val="24"/>
          <w:lang w:val="sr-Cyrl-RS"/>
        </w:rPr>
        <w:t>Сукоб интереса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b/>
          <w:sz w:val="24"/>
          <w:szCs w:val="24"/>
          <w:lang w:val="sr-Cyrl-RS"/>
        </w:rPr>
        <w:t>Члан 22.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За ментора и члана комисије не може бити именовано лице које је са кандидатом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у сродству или пословном односу изван Универзитет или у односу било које врсте, који</w:t>
      </w:r>
    </w:p>
    <w:p w:rsid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може довести до сукоба интереса.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66E9" w:rsidRPr="00D166E9" w:rsidRDefault="00D166E9" w:rsidP="00D166E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i/>
          <w:sz w:val="24"/>
          <w:szCs w:val="24"/>
          <w:lang w:val="sr-Cyrl-RS"/>
        </w:rPr>
        <w:t>Ментор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b/>
          <w:sz w:val="24"/>
          <w:szCs w:val="24"/>
          <w:lang w:val="sr-Cyrl-RS"/>
        </w:rPr>
        <w:t>Члан 23.</w:t>
      </w:r>
    </w:p>
    <w:p w:rsid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Ментор надзире и усмерава рад студента током израде докторске дисертације,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прати квалитет истраживачког рада студента, подстиче учешће у научним пројектима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објављивање радова студента.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Ментор се стара да истраживања теку по плану, тако да се сва истраживања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неопходна за израду докторске дисертације обаве у предвиђеном временском року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процењује да ли су истраживања достигла ниво неопходан за докторску дисертацију, 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погледу обима и квалитета. Ментор даје писано мишљење о спроведеном истраживању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и постигнутом научном доприносу докторске дисертације.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Ако постоји више ментора, сваки од њих преузима одговорност за унапред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одређени део истраживања и поступка израде докторског рада.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b/>
          <w:sz w:val="24"/>
          <w:szCs w:val="24"/>
          <w:lang w:val="sr-Cyrl-RS"/>
        </w:rPr>
        <w:t>Члан 24.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За ментора се може одредити: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1. наставник Факултета;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2. истраживач изабран у научно звање, који је запослен на Факултету;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3. професор емеритус Факултета;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4. члан САНУ у радном саставу који је пре пензионисања имао наставно или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научно звање на Факултету.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5. лице са еквивалентним звањем из тачке 1. и 2. овог члана, ако је реч о ментору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који је звање стекао у иностранству, када су у питању докторске студије из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члана 4. став 1. тачка 3. Правилника о докторским студијама на Универзитету у</w:t>
      </w:r>
    </w:p>
    <w:p w:rsid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Београду („Гл. Универзитета у Београду“ бр 191/16).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Могу се одредити и два ментора, с тим да један од ментора испуњава услове из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става 1. тачке 1 – 5. овог члана.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Ментор мора имати референце из научне области којој припада тема докторске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дисертације и испуњавати друге услове из Стандарда.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b/>
          <w:sz w:val="24"/>
          <w:szCs w:val="24"/>
          <w:lang w:val="sr-Cyrl-RS"/>
        </w:rPr>
        <w:t>Члан 25.</w:t>
      </w:r>
    </w:p>
    <w:p w:rsidR="00D166E9" w:rsidRDefault="00D166E9" w:rsidP="00D166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Ментор може истовремено да води највише пет студената докторских студија, 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складу са Стандардима.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Ментор који је преузео менторство пре одласка у пензију, има право да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менторство изведе до краја, у складу са Законом.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66E9" w:rsidRPr="00D166E9" w:rsidRDefault="00D166E9" w:rsidP="00D166E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i/>
          <w:sz w:val="24"/>
          <w:szCs w:val="24"/>
          <w:lang w:val="sr-Cyrl-RS"/>
        </w:rPr>
        <w:t>Промена ментора</w:t>
      </w:r>
    </w:p>
    <w:p w:rsidR="00D166E9" w:rsidRPr="00D166E9" w:rsidRDefault="00D166E9" w:rsidP="00D166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b/>
          <w:sz w:val="24"/>
          <w:szCs w:val="24"/>
          <w:lang w:val="sr-Cyrl-RS"/>
        </w:rPr>
        <w:t>Члан 26.</w:t>
      </w:r>
    </w:p>
    <w:p w:rsidR="00D166E9" w:rsidRPr="00D166E9" w:rsidRDefault="00D166E9" w:rsidP="00D166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66E9">
        <w:rPr>
          <w:rFonts w:ascii="Times New Roman" w:hAnsi="Times New Roman" w:cs="Times New Roman"/>
          <w:sz w:val="24"/>
          <w:szCs w:val="24"/>
          <w:lang w:val="sr-Cyrl-RS"/>
        </w:rPr>
        <w:t>Изузетно, студент или ментор могу да поднесу декану писани захтев са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образложењем за прекид менторског односа.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Уколико је захтев из става 1. овог члана оправдан, декан покреће поступак за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166E9">
        <w:rPr>
          <w:rFonts w:ascii="Times New Roman" w:hAnsi="Times New Roman" w:cs="Times New Roman"/>
          <w:sz w:val="24"/>
          <w:szCs w:val="24"/>
          <w:lang w:val="sr-Cyrl-RS"/>
        </w:rPr>
        <w:t>избор новог ментора.</w:t>
      </w:r>
    </w:p>
    <w:sectPr w:rsidR="00D166E9" w:rsidRPr="00D166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6E9"/>
    <w:rsid w:val="00C57A15"/>
    <w:rsid w:val="00D1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Racunarko123</dc:creator>
  <cp:lastModifiedBy>Racunarko123</cp:lastModifiedBy>
  <cp:revision>1</cp:revision>
  <dcterms:created xsi:type="dcterms:W3CDTF">2019-10-04T11:44:00Z</dcterms:created>
  <dcterms:modified xsi:type="dcterms:W3CDTF">2019-10-04T11:54:00Z</dcterms:modified>
</cp:coreProperties>
</file>